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49EC8" w14:textId="198D82F9" w:rsidR="002A7408" w:rsidRPr="003C2CB9" w:rsidRDefault="00F44068">
      <w:pPr>
        <w:rPr>
          <w:b/>
        </w:rPr>
      </w:pPr>
      <w:r w:rsidRPr="003C2CB9">
        <w:rPr>
          <w:b/>
        </w:rPr>
        <w:t>Review report of EGUSphere-2023-211 ESD</w:t>
      </w:r>
    </w:p>
    <w:p w14:paraId="64E64559" w14:textId="70FF5EB1" w:rsidR="00F44068" w:rsidRPr="003C2CB9" w:rsidRDefault="00F44068"/>
    <w:p w14:paraId="0FE093B5" w14:textId="7B5FE3DE" w:rsidR="00F44068" w:rsidRDefault="00F44068">
      <w:r w:rsidRPr="00F44068">
        <w:t>In this paper the influen</w:t>
      </w:r>
      <w:bookmarkStart w:id="0" w:name="_GoBack"/>
      <w:bookmarkEnd w:id="0"/>
      <w:r w:rsidRPr="00F44068">
        <w:t>ce o</w:t>
      </w:r>
      <w:r>
        <w:t xml:space="preserve">f lee-slope angle </w:t>
      </w:r>
      <w:r w:rsidR="00656E4B">
        <w:t xml:space="preserve">and shape </w:t>
      </w:r>
      <w:r>
        <w:t>on flow properties is investigated</w:t>
      </w:r>
      <w:r w:rsidR="00656E4B">
        <w:t xml:space="preserve"> through numerical modelling simulations</w:t>
      </w:r>
      <w:r>
        <w:t>.</w:t>
      </w:r>
      <w:r w:rsidR="0008328D">
        <w:t xml:space="preserve"> Results are presented in outstanding figures</w:t>
      </w:r>
      <w:r w:rsidR="00EE7F68">
        <w:t xml:space="preserve">, with </w:t>
      </w:r>
      <w:r w:rsidR="0008328D">
        <w:t xml:space="preserve">findings </w:t>
      </w:r>
      <w:r w:rsidR="00EE7F68">
        <w:t>that</w:t>
      </w:r>
      <w:r w:rsidR="0008328D">
        <w:t xml:space="preserve"> valuably contribute to knowledge of the interaction between bedforms and hydrodynamics. </w:t>
      </w:r>
      <w:r w:rsidR="00EE7F68">
        <w:t xml:space="preserve">However, the classification </w:t>
      </w:r>
      <w:r w:rsidR="0056237F">
        <w:t xml:space="preserve">of dunes </w:t>
      </w:r>
      <w:r w:rsidR="00EE7F68">
        <w:t>(</w:t>
      </w:r>
      <w:r w:rsidR="006E0BAF">
        <w:t xml:space="preserve">i.e. the </w:t>
      </w:r>
      <w:r w:rsidR="00EE7F68">
        <w:t>bounding lee-slope angles</w:t>
      </w:r>
      <w:r w:rsidR="006E0BAF">
        <w:t xml:space="preserve"> defining the classes</w:t>
      </w:r>
      <w:r w:rsidR="00EE7F68">
        <w:t xml:space="preserve">) does not follow the results in this paper. Please see suggestions for </w:t>
      </w:r>
      <w:r w:rsidR="006E0BAF">
        <w:t xml:space="preserve">an </w:t>
      </w:r>
      <w:r w:rsidR="00EE7F68">
        <w:t xml:space="preserve">alternative line of thought and </w:t>
      </w:r>
      <w:r w:rsidR="006E0BAF">
        <w:t>F</w:t>
      </w:r>
      <w:r w:rsidR="00EE7F68">
        <w:t>igure 9.</w:t>
      </w:r>
    </w:p>
    <w:p w14:paraId="5C4C5732" w14:textId="6242BEE6" w:rsidR="00656E4B" w:rsidRDefault="00656E4B"/>
    <w:p w14:paraId="35A26555" w14:textId="4EFD3035" w:rsidR="0056237F" w:rsidRDefault="0056237F">
      <w:pPr>
        <w:rPr>
          <w:b/>
        </w:rPr>
      </w:pPr>
      <w:r w:rsidRPr="0056237F">
        <w:rPr>
          <w:b/>
        </w:rPr>
        <w:t>Reviewer’s comments:</w:t>
      </w:r>
    </w:p>
    <w:p w14:paraId="622F5085" w14:textId="77777777" w:rsidR="0056237F" w:rsidRPr="0056237F" w:rsidRDefault="0056237F">
      <w:pPr>
        <w:rPr>
          <w:b/>
        </w:rPr>
      </w:pPr>
    </w:p>
    <w:p w14:paraId="6DABD5F7" w14:textId="3CF3105F" w:rsidR="0061229D" w:rsidRDefault="0061229D" w:rsidP="006E0BAF">
      <w:r>
        <w:t>Please see *</w:t>
      </w:r>
      <w:r w:rsidR="006E0BAF">
        <w:t>211</w:t>
      </w:r>
      <w:r>
        <w:t xml:space="preserve">_Rev.pdf, for </w:t>
      </w:r>
      <w:r w:rsidR="00656E4B">
        <w:t>comments with the text</w:t>
      </w:r>
      <w:r>
        <w:t xml:space="preserve"> (balloons) and text corrections (Text insertions and deletions).</w:t>
      </w:r>
    </w:p>
    <w:p w14:paraId="01FC17EE" w14:textId="3F2EBF02" w:rsidR="00F44068" w:rsidRDefault="00F44068"/>
    <w:p w14:paraId="7F627662" w14:textId="56E7DD2F" w:rsidR="00F44068" w:rsidRDefault="00F44068" w:rsidP="00656E4B">
      <w:pPr>
        <w:pStyle w:val="ListParagraph"/>
        <w:numPr>
          <w:ilvl w:val="0"/>
          <w:numId w:val="1"/>
        </w:numPr>
      </w:pPr>
      <w:r>
        <w:t xml:space="preserve">Good abstract, describing </w:t>
      </w:r>
      <w:r w:rsidR="006E0BAF">
        <w:t xml:space="preserve">the </w:t>
      </w:r>
      <w:r>
        <w:t>relevance and results</w:t>
      </w:r>
    </w:p>
    <w:p w14:paraId="0E620A55" w14:textId="6551F521" w:rsidR="00F44068" w:rsidRDefault="00496DC3" w:rsidP="00656E4B">
      <w:pPr>
        <w:pStyle w:val="ListParagraph"/>
        <w:numPr>
          <w:ilvl w:val="0"/>
          <w:numId w:val="1"/>
        </w:numPr>
      </w:pPr>
      <w:r>
        <w:t>Excellent</w:t>
      </w:r>
      <w:r w:rsidR="00F44068">
        <w:t xml:space="preserve"> introduction, with strong background</w:t>
      </w:r>
      <w:r w:rsidR="00656E4B">
        <w:t xml:space="preserve"> information; </w:t>
      </w:r>
      <w:r w:rsidR="00F44068">
        <w:t xml:space="preserve">rationale and </w:t>
      </w:r>
      <w:r w:rsidR="00656E4B">
        <w:t>hypothesis.</w:t>
      </w:r>
      <w:r w:rsidR="00BE6979">
        <w:t xml:space="preserve"> </w:t>
      </w:r>
    </w:p>
    <w:p w14:paraId="1E300DFA" w14:textId="77777777" w:rsidR="006E0BAF" w:rsidRDefault="00FA18B7" w:rsidP="006E0BAF">
      <w:pPr>
        <w:pStyle w:val="ListParagraph"/>
        <w:numPr>
          <w:ilvl w:val="1"/>
          <w:numId w:val="1"/>
        </w:numPr>
      </w:pPr>
      <w:r>
        <w:t xml:space="preserve">In the first 100 lines of the paper, </w:t>
      </w:r>
      <w:proofErr w:type="spellStart"/>
      <w:r>
        <w:t>incl</w:t>
      </w:r>
      <w:proofErr w:type="spellEnd"/>
      <w:r>
        <w:t xml:space="preserve"> Table 1, I can’t seem to find whether simulations are for unidirectional or both </w:t>
      </w:r>
      <w:proofErr w:type="spellStart"/>
      <w:r>
        <w:t>uni</w:t>
      </w:r>
      <w:proofErr w:type="spellEnd"/>
      <w:r w:rsidR="006E0BAF">
        <w:t>-dir.</w:t>
      </w:r>
      <w:r>
        <w:t xml:space="preserve"> and oscillating </w:t>
      </w:r>
      <w:r w:rsidRPr="006E0BAF">
        <w:t>flow</w:t>
      </w:r>
      <w:r w:rsidR="006E0BAF" w:rsidRPr="006E0BAF">
        <w:t>s</w:t>
      </w:r>
      <w:r w:rsidRPr="006E0BAF">
        <w:t>. The only clue is ‘rivers’ (</w:t>
      </w:r>
      <w:r w:rsidR="006E0BAF" w:rsidRPr="006E0BAF">
        <w:t>=</w:t>
      </w:r>
      <w:proofErr w:type="spellStart"/>
      <w:r w:rsidRPr="006E0BAF">
        <w:t>uni-dir</w:t>
      </w:r>
      <w:proofErr w:type="spellEnd"/>
      <w:r w:rsidRPr="006E0BAF">
        <w:t>).</w:t>
      </w:r>
      <w:r w:rsidR="006E0BAF" w:rsidRPr="006E0BAF">
        <w:t xml:space="preserve"> </w:t>
      </w:r>
      <w:r w:rsidRPr="006E0BAF">
        <w:t>Please a</w:t>
      </w:r>
      <w:r w:rsidR="00BE6979" w:rsidRPr="006E0BAF">
        <w:t>dd to the aim (lines 59-60): “for unidirectional flow”</w:t>
      </w:r>
      <w:r w:rsidR="006E0BAF">
        <w:t>.</w:t>
      </w:r>
    </w:p>
    <w:p w14:paraId="19F29E18" w14:textId="76272406" w:rsidR="00656E4B" w:rsidRDefault="00656E4B" w:rsidP="006E0BAF">
      <w:pPr>
        <w:pStyle w:val="ListParagraph"/>
        <w:numPr>
          <w:ilvl w:val="1"/>
          <w:numId w:val="1"/>
        </w:numPr>
      </w:pPr>
      <w:r>
        <w:t>Some suggestions for the use of existing literature.</w:t>
      </w:r>
    </w:p>
    <w:p w14:paraId="21C72069" w14:textId="4908D4CB" w:rsidR="0056237F" w:rsidRPr="0056237F" w:rsidRDefault="0056237F" w:rsidP="0056237F">
      <w:pPr>
        <w:pStyle w:val="ListParagraph"/>
        <w:numPr>
          <w:ilvl w:val="0"/>
          <w:numId w:val="1"/>
        </w:numPr>
      </w:pPr>
      <w:r w:rsidRPr="0056237F">
        <w:rPr>
          <w:b/>
          <w:u w:val="single"/>
        </w:rPr>
        <w:t>Main point #1:</w:t>
      </w:r>
      <w:r w:rsidRPr="0056237F">
        <w:t xml:space="preserve"> The paper needs a more consistent use of symbols, and equations vs. explanation in words. This balance in the text is quite unlogic in this matter, e.g. lack of explanation in words for k-</w:t>
      </w:r>
      <w:r w:rsidRPr="0056237F">
        <w:rPr>
          <w:rFonts w:cstheme="minorHAnsi"/>
        </w:rPr>
        <w:t xml:space="preserve">ε </w:t>
      </w:r>
      <w:r w:rsidRPr="0056237F">
        <w:t xml:space="preserve">in the model description (line 95), and on the other hand, it contains words in equations where you’d prefer symbols/an equation (line 160-161: e.g. </w:t>
      </w:r>
      <w:proofErr w:type="spellStart"/>
      <w:r w:rsidRPr="0056237F">
        <w:rPr>
          <w:i/>
        </w:rPr>
        <w:t>L</w:t>
      </w:r>
      <w:r w:rsidRPr="0056237F">
        <w:rPr>
          <w:i/>
          <w:vertAlign w:val="subscript"/>
        </w:rPr>
        <w:t>sr</w:t>
      </w:r>
      <w:proofErr w:type="spellEnd"/>
      <w:r w:rsidRPr="0056237F">
        <w:t xml:space="preserve"> = 0.17 </w:t>
      </w:r>
      <w:r w:rsidRPr="0056237F">
        <w:rPr>
          <w:rFonts w:cstheme="minorHAnsi"/>
          <w:i/>
        </w:rPr>
        <w:t>α</w:t>
      </w:r>
      <w:r w:rsidRPr="0056237F">
        <w:rPr>
          <w:i/>
          <w:vertAlign w:val="subscript"/>
        </w:rPr>
        <w:t>mean</w:t>
      </w:r>
      <w:r w:rsidRPr="0056237F">
        <w:t xml:space="preserve"> – 0.67, </w:t>
      </w:r>
      <w:proofErr w:type="spellStart"/>
      <w:r w:rsidRPr="0056237F">
        <w:t>TKE</w:t>
      </w:r>
      <w:r w:rsidRPr="0056237F">
        <w:rPr>
          <w:vertAlign w:val="subscript"/>
        </w:rPr>
        <w:t>mean</w:t>
      </w:r>
      <w:proofErr w:type="spellEnd"/>
      <w:r w:rsidRPr="0056237F">
        <w:t xml:space="preserve"> = 0.00004 </w:t>
      </w:r>
      <w:r w:rsidRPr="0056237F">
        <w:rPr>
          <w:rFonts w:cstheme="minorHAnsi"/>
          <w:i/>
        </w:rPr>
        <w:t>α</w:t>
      </w:r>
      <w:r w:rsidRPr="0056237F">
        <w:rPr>
          <w:i/>
          <w:vertAlign w:val="subscript"/>
        </w:rPr>
        <w:t>mean</w:t>
      </w:r>
      <w:r w:rsidRPr="0056237F">
        <w:t xml:space="preserve"> – 0.0009 and appendix (line 442). </w:t>
      </w:r>
      <w:r>
        <w:t>Furthermore</w:t>
      </w:r>
      <w:r w:rsidRPr="0056237F">
        <w:t>, the paper would benefit from adding units, see comment with lines 92-96). Suggestions of how to do this:</w:t>
      </w:r>
    </w:p>
    <w:p w14:paraId="19FB7720" w14:textId="262718F7" w:rsidR="0056237F" w:rsidRPr="0056237F" w:rsidRDefault="0056237F" w:rsidP="0056237F">
      <w:pPr>
        <w:pStyle w:val="ListParagraph"/>
        <w:numPr>
          <w:ilvl w:val="1"/>
          <w:numId w:val="1"/>
        </w:numPr>
      </w:pPr>
      <w:r w:rsidRPr="0056237F">
        <w:t xml:space="preserve">Add a symbol after the description in words, then use the symbol in an equation. E.g., “The mean turbulent kinetic energy, </w:t>
      </w:r>
      <w:proofErr w:type="spellStart"/>
      <w:r w:rsidRPr="0056237F">
        <w:rPr>
          <w:i/>
        </w:rPr>
        <w:t>TKE</w:t>
      </w:r>
      <w:r w:rsidRPr="0056237F">
        <w:rPr>
          <w:i/>
          <w:vertAlign w:val="subscript"/>
        </w:rPr>
        <w:t>mean</w:t>
      </w:r>
      <w:proofErr w:type="spellEnd"/>
      <w:r w:rsidRPr="0056237F">
        <w:t xml:space="preserve">, is computed as …”; and then in the results: </w:t>
      </w:r>
      <w:proofErr w:type="gramStart"/>
      <w:r w:rsidRPr="0056237F">
        <w:t xml:space="preserve">“ </w:t>
      </w:r>
      <w:proofErr w:type="spellStart"/>
      <w:r w:rsidRPr="0056237F">
        <w:t>TKE</w:t>
      </w:r>
      <w:r w:rsidRPr="0056237F">
        <w:rPr>
          <w:vertAlign w:val="subscript"/>
        </w:rPr>
        <w:t>mean</w:t>
      </w:r>
      <w:proofErr w:type="spellEnd"/>
      <w:proofErr w:type="gramEnd"/>
      <w:r w:rsidRPr="0056237F">
        <w:t xml:space="preserve"> = 0.00004 </w:t>
      </w:r>
      <w:r w:rsidRPr="0056237F">
        <w:rPr>
          <w:rFonts w:cstheme="minorHAnsi"/>
          <w:i/>
        </w:rPr>
        <w:t>α</w:t>
      </w:r>
      <w:r w:rsidRPr="0056237F">
        <w:rPr>
          <w:i/>
          <w:vertAlign w:val="subscript"/>
        </w:rPr>
        <w:t>mean</w:t>
      </w:r>
      <w:r w:rsidRPr="0056237F">
        <w:t xml:space="preserve"> – 0.0009”. </w:t>
      </w:r>
    </w:p>
    <w:p w14:paraId="569DF835" w14:textId="14DCBF11" w:rsidR="0056237F" w:rsidRDefault="0056237F" w:rsidP="0056237F">
      <w:pPr>
        <w:pStyle w:val="ListParagraph"/>
        <w:numPr>
          <w:ilvl w:val="1"/>
          <w:numId w:val="1"/>
        </w:numPr>
      </w:pPr>
      <w:r w:rsidRPr="0056237F">
        <w:t>NB. These symbols could then be used on axes of result figures as well (since the text explains how these are calculated, see section 2.3</w:t>
      </w:r>
      <w:r>
        <w:t xml:space="preserve"> and caption Fig 3</w:t>
      </w:r>
      <w:r w:rsidRPr="0056237F">
        <w:t>)</w:t>
      </w:r>
    </w:p>
    <w:p w14:paraId="7D52C932" w14:textId="6D1506BB" w:rsidR="00496DC3" w:rsidRDefault="00496DC3" w:rsidP="00496DC3">
      <w:pPr>
        <w:pStyle w:val="ListParagraph"/>
        <w:numPr>
          <w:ilvl w:val="0"/>
          <w:numId w:val="1"/>
        </w:numPr>
      </w:pPr>
      <w:r>
        <w:t xml:space="preserve">Excellent reasoning for </w:t>
      </w:r>
      <w:r w:rsidR="0056237F">
        <w:t xml:space="preserve">initial </w:t>
      </w:r>
      <w:r>
        <w:t>choices of simulation runs</w:t>
      </w:r>
      <w:r w:rsidR="00663618">
        <w:t xml:space="preserve"> (section 2.2) and </w:t>
      </w:r>
      <w:r w:rsidR="0056237F">
        <w:t xml:space="preserve">flow parameter </w:t>
      </w:r>
      <w:r w:rsidR="00663618">
        <w:t>analyses (section 2.3)</w:t>
      </w:r>
      <w:r w:rsidR="00BE6979">
        <w:t>.</w:t>
      </w:r>
      <w:r w:rsidR="0056237F">
        <w:t xml:space="preserve"> However,</w:t>
      </w:r>
    </w:p>
    <w:p w14:paraId="5730ACC2" w14:textId="57E53057" w:rsidR="00BE6979" w:rsidRPr="006E0BAF" w:rsidRDefault="0056237F" w:rsidP="00BE6979">
      <w:pPr>
        <w:pStyle w:val="ListParagraph"/>
        <w:numPr>
          <w:ilvl w:val="1"/>
          <w:numId w:val="1"/>
        </w:numPr>
      </w:pPr>
      <w:r>
        <w:t>T</w:t>
      </w:r>
      <w:r w:rsidR="00BE6979" w:rsidRPr="006E0BAF">
        <w:t>he runs are all for unidirectional flow. That is okay, but the introduction suggested that crest sharpness in tidal flow conditions w</w:t>
      </w:r>
      <w:r w:rsidR="006E0BAF">
        <w:t>as</w:t>
      </w:r>
      <w:r w:rsidR="00BE6979" w:rsidRPr="006E0BAF">
        <w:t xml:space="preserve"> also relevant to investigate. See comment above</w:t>
      </w:r>
      <w:r>
        <w:t>,</w:t>
      </w:r>
      <w:r w:rsidR="00BE6979" w:rsidRPr="006E0BAF">
        <w:t xml:space="preserve"> to add to aim.</w:t>
      </w:r>
      <w:r w:rsidR="006E0BAF" w:rsidRPr="006E0BAF">
        <w:t xml:space="preserve"> P</w:t>
      </w:r>
      <w:r w:rsidR="006E0BAF">
        <w:t>.</w:t>
      </w:r>
      <w:r w:rsidR="006E0BAF" w:rsidRPr="006E0BAF">
        <w:t>S. Having read the paper: sharp and rounded crests are created by the position of ‘the steep portion’ (max lee slope segment)</w:t>
      </w:r>
      <w:r>
        <w:t xml:space="preserve">; this became </w:t>
      </w:r>
      <w:proofErr w:type="gramStart"/>
      <w:r>
        <w:t>more clear</w:t>
      </w:r>
      <w:proofErr w:type="gramEnd"/>
      <w:r>
        <w:t xml:space="preserve"> when reading the results and discussion, but not so much in section 2</w:t>
      </w:r>
      <w:r w:rsidR="006E0BAF" w:rsidRPr="006E0BAF">
        <w:t>.</w:t>
      </w:r>
    </w:p>
    <w:p w14:paraId="246AD4C4" w14:textId="7CB07193" w:rsidR="00D23C2F" w:rsidRPr="0056237F" w:rsidRDefault="00FA18B7" w:rsidP="00D23C2F">
      <w:pPr>
        <w:pStyle w:val="ListParagraph"/>
        <w:numPr>
          <w:ilvl w:val="1"/>
          <w:numId w:val="1"/>
        </w:numPr>
      </w:pPr>
      <w:r w:rsidRPr="0056237F">
        <w:t xml:space="preserve">Line 123: no </w:t>
      </w:r>
      <w:proofErr w:type="spellStart"/>
      <w:r w:rsidRPr="0056237F">
        <w:t>intermittend</w:t>
      </w:r>
      <w:proofErr w:type="spellEnd"/>
      <w:r w:rsidRPr="0056237F">
        <w:t xml:space="preserve"> flow separation can be investigated. See </w:t>
      </w:r>
      <w:r w:rsidR="0056237F" w:rsidRPr="0056237F">
        <w:rPr>
          <w:u w:val="single"/>
        </w:rPr>
        <w:t>Main point #2</w:t>
      </w:r>
      <w:r w:rsidR="0056237F">
        <w:rPr>
          <w:u w:val="single"/>
        </w:rPr>
        <w:t>.</w:t>
      </w:r>
    </w:p>
    <w:p w14:paraId="51F075B7" w14:textId="0EF2338D" w:rsidR="0056237F" w:rsidRPr="0056237F" w:rsidRDefault="0056237F" w:rsidP="00D23C2F">
      <w:pPr>
        <w:pStyle w:val="ListParagraph"/>
        <w:numPr>
          <w:ilvl w:val="1"/>
          <w:numId w:val="1"/>
        </w:numPr>
      </w:pPr>
      <w:r w:rsidRPr="0056237F">
        <w:t xml:space="preserve">The 5-30 degrees slopes with increments of 5 degrees will appear to be insufficient to find the angles bounding the dune classes </w:t>
      </w:r>
      <w:r>
        <w:t xml:space="preserve">in the discussion. See </w:t>
      </w:r>
      <w:r w:rsidRPr="0056237F">
        <w:rPr>
          <w:u w:val="single"/>
        </w:rPr>
        <w:t>Main point #2</w:t>
      </w:r>
      <w:r>
        <w:t>.</w:t>
      </w:r>
    </w:p>
    <w:p w14:paraId="7EAF8A33" w14:textId="77777777" w:rsidR="00D23C2F" w:rsidRDefault="00D23C2F" w:rsidP="00496DC3">
      <w:pPr>
        <w:pStyle w:val="ListParagraph"/>
        <w:numPr>
          <w:ilvl w:val="0"/>
          <w:numId w:val="1"/>
        </w:numPr>
      </w:pPr>
      <w:r>
        <w:t>Results</w:t>
      </w:r>
    </w:p>
    <w:p w14:paraId="7648FE23" w14:textId="5DB212DA" w:rsidR="00D23C2F" w:rsidRDefault="0034478B" w:rsidP="0051065E">
      <w:pPr>
        <w:pStyle w:val="ListParagraph"/>
        <w:numPr>
          <w:ilvl w:val="1"/>
          <w:numId w:val="1"/>
        </w:numPr>
      </w:pPr>
      <w:r>
        <w:t>Outstanding figures in the results sections and well described in the results texts</w:t>
      </w:r>
      <w:r w:rsidR="007A4226">
        <w:t xml:space="preserve"> (sections 3.2, 3.3 and 3.4; which are also well structured)</w:t>
      </w:r>
      <w:r>
        <w:t>.</w:t>
      </w:r>
    </w:p>
    <w:p w14:paraId="354F7CD6" w14:textId="1B1BF20C" w:rsidR="0051065E" w:rsidRDefault="0051065E" w:rsidP="0051065E">
      <w:pPr>
        <w:pStyle w:val="ListParagraph"/>
        <w:numPr>
          <w:ilvl w:val="0"/>
          <w:numId w:val="1"/>
        </w:numPr>
      </w:pPr>
      <w:r>
        <w:t>Discussion: relevant topics</w:t>
      </w:r>
      <w:r w:rsidR="0038080D">
        <w:t xml:space="preserve"> in headings</w:t>
      </w:r>
      <w:r w:rsidR="0056237F">
        <w:t>, however:</w:t>
      </w:r>
    </w:p>
    <w:p w14:paraId="5EC1822F" w14:textId="41C2B542" w:rsidR="0038080D" w:rsidRPr="00B52148" w:rsidRDefault="00325680" w:rsidP="0056237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  <w:r w:rsidRPr="00B52148">
        <w:rPr>
          <w:rFonts w:ascii="Segoe UI" w:hAnsi="Segoe UI" w:cs="Segoe UI"/>
          <w:b/>
          <w:sz w:val="20"/>
          <w:szCs w:val="20"/>
          <w:u w:val="single"/>
        </w:rPr>
        <w:t xml:space="preserve">Main </w:t>
      </w:r>
      <w:r w:rsidR="0056237F" w:rsidRPr="00B52148">
        <w:rPr>
          <w:rFonts w:ascii="Segoe UI" w:hAnsi="Segoe UI" w:cs="Segoe UI"/>
          <w:b/>
          <w:sz w:val="20"/>
          <w:szCs w:val="20"/>
          <w:u w:val="single"/>
        </w:rPr>
        <w:t>point</w:t>
      </w:r>
      <w:r w:rsidRPr="00B52148">
        <w:rPr>
          <w:rFonts w:ascii="Segoe UI" w:hAnsi="Segoe UI" w:cs="Segoe UI"/>
          <w:b/>
          <w:sz w:val="20"/>
          <w:szCs w:val="20"/>
          <w:u w:val="single"/>
        </w:rPr>
        <w:t xml:space="preserve"> #2</w:t>
      </w:r>
      <w:r w:rsidR="0056237F" w:rsidRPr="00B52148">
        <w:rPr>
          <w:rFonts w:ascii="Segoe UI" w:hAnsi="Segoe UI" w:cs="Segoe UI"/>
          <w:b/>
          <w:sz w:val="20"/>
          <w:szCs w:val="20"/>
          <w:u w:val="single"/>
        </w:rPr>
        <w:t>:</w:t>
      </w:r>
      <w:r w:rsidRPr="00B52148">
        <w:rPr>
          <w:rFonts w:ascii="Segoe UI" w:hAnsi="Segoe UI" w:cs="Segoe UI"/>
          <w:sz w:val="20"/>
          <w:szCs w:val="20"/>
        </w:rPr>
        <w:t xml:space="preserve"> </w:t>
      </w:r>
      <w:r w:rsidR="0056237F" w:rsidRPr="00B52148">
        <w:rPr>
          <w:rFonts w:ascii="Segoe UI" w:hAnsi="Segoe UI" w:cs="Segoe UI"/>
          <w:sz w:val="20"/>
          <w:szCs w:val="20"/>
        </w:rPr>
        <w:t>The bounding lee-slope angles for the classes of dunes here proposed</w:t>
      </w:r>
      <w:r w:rsidR="0038080D" w:rsidRPr="00B52148">
        <w:rPr>
          <w:rFonts w:ascii="Segoe UI" w:hAnsi="Segoe UI" w:cs="Segoe UI"/>
          <w:sz w:val="20"/>
          <w:szCs w:val="20"/>
        </w:rPr>
        <w:t xml:space="preserve"> (lines 274-276)</w:t>
      </w:r>
      <w:r w:rsidR="0056237F" w:rsidRPr="00B52148">
        <w:rPr>
          <w:rFonts w:ascii="Segoe UI" w:hAnsi="Segoe UI" w:cs="Segoe UI"/>
          <w:sz w:val="20"/>
          <w:szCs w:val="20"/>
        </w:rPr>
        <w:t xml:space="preserve">, do not follow from the results presented in this paper. </w:t>
      </w:r>
      <w:r w:rsidR="00B52148" w:rsidRPr="00B52148">
        <w:rPr>
          <w:rFonts w:ascii="Segoe UI" w:hAnsi="Segoe UI" w:cs="Segoe UI"/>
          <w:sz w:val="20"/>
          <w:szCs w:val="20"/>
        </w:rPr>
        <w:t>Please consider the following line of thought:</w:t>
      </w:r>
    </w:p>
    <w:p w14:paraId="33411CB0" w14:textId="2BF8EA59" w:rsidR="0038080D" w:rsidRPr="00B52148" w:rsidRDefault="0038080D" w:rsidP="0038080D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Firstly, the results show </w:t>
      </w:r>
      <w:r w:rsidRPr="00182610">
        <w:rPr>
          <w:rFonts w:ascii="Segoe UI" w:hAnsi="Segoe UI" w:cs="Segoe UI"/>
          <w:sz w:val="20"/>
          <w:szCs w:val="20"/>
        </w:rPr>
        <w:t>for 5 and 10</w:t>
      </w:r>
      <w:r w:rsidR="00B52148" w:rsidRPr="00182610">
        <w:rPr>
          <w:rFonts w:ascii="Segoe UI" w:hAnsi="Segoe UI" w:cs="Segoe UI"/>
          <w:sz w:val="20"/>
          <w:szCs w:val="20"/>
        </w:rPr>
        <w:sym w:font="Symbol" w:char="F0B0"/>
      </w:r>
      <w:r w:rsidRPr="00182610">
        <w:rPr>
          <w:rFonts w:ascii="Segoe UI" w:hAnsi="Segoe UI" w:cs="Segoe UI"/>
          <w:sz w:val="20"/>
          <w:szCs w:val="20"/>
        </w:rPr>
        <w:t>-angle dunes</w:t>
      </w:r>
      <w:r w:rsidR="00B52148" w:rsidRPr="00182610">
        <w:rPr>
          <w:rFonts w:ascii="Segoe UI" w:hAnsi="Segoe UI" w:cs="Segoe UI"/>
          <w:sz w:val="20"/>
          <w:szCs w:val="20"/>
        </w:rPr>
        <w:t xml:space="preserve"> (Figs 4 and 5)</w:t>
      </w:r>
      <w:r w:rsidRPr="00182610">
        <w:rPr>
          <w:rFonts w:ascii="Segoe UI" w:hAnsi="Segoe UI" w:cs="Segoe UI"/>
          <w:sz w:val="20"/>
          <w:szCs w:val="20"/>
        </w:rPr>
        <w:t xml:space="preserve">: no (nearly no) flow separation, relatively long </w:t>
      </w:r>
      <w:r>
        <w:rPr>
          <w:rFonts w:ascii="Segoe UI" w:hAnsi="Segoe UI" w:cs="Segoe UI"/>
          <w:color w:val="000000"/>
          <w:sz w:val="20"/>
          <w:szCs w:val="20"/>
        </w:rPr>
        <w:t>shear layer, TKE and length wake dependent on max slope position (lee shape). The 15</w:t>
      </w:r>
      <w:r w:rsidR="00B52148">
        <w:rPr>
          <w:rFonts w:ascii="Segoe UI" w:hAnsi="Segoe UI" w:cs="Segoe UI"/>
          <w:color w:val="000000"/>
          <w:sz w:val="20"/>
          <w:szCs w:val="20"/>
        </w:rPr>
        <w:sym w:font="Symbol" w:char="F0B0"/>
      </w:r>
      <w:r w:rsidR="00B52148">
        <w:rPr>
          <w:rFonts w:ascii="Segoe UI" w:hAnsi="Segoe UI" w:cs="Segoe UI"/>
          <w:color w:val="000000"/>
          <w:sz w:val="20"/>
          <w:szCs w:val="20"/>
        </w:rPr>
        <w:t xml:space="preserve"> dunes (Fig 6)</w:t>
      </w:r>
      <w:r>
        <w:rPr>
          <w:rFonts w:ascii="Segoe UI" w:hAnsi="Segoe UI" w:cs="Segoe UI"/>
          <w:color w:val="000000"/>
          <w:sz w:val="20"/>
          <w:szCs w:val="20"/>
        </w:rPr>
        <w:t xml:space="preserve">: most discriminating observation is that flow separation, shear layer, TKE and wake length are </w:t>
      </w:r>
      <w:r w:rsidRPr="0038080D">
        <w:rPr>
          <w:rFonts w:ascii="Segoe UI" w:hAnsi="Segoe UI" w:cs="Segoe UI"/>
          <w:color w:val="000000"/>
          <w:sz w:val="20"/>
          <w:szCs w:val="20"/>
        </w:rPr>
        <w:t xml:space="preserve">not </w:t>
      </w:r>
      <w:r w:rsidRPr="0038080D">
        <w:rPr>
          <w:rFonts w:ascii="Segoe UI" w:hAnsi="Segoe UI" w:cs="Segoe UI"/>
          <w:color w:val="000000"/>
          <w:sz w:val="20"/>
          <w:szCs w:val="20"/>
        </w:rPr>
        <w:lastRenderedPageBreak/>
        <w:t>(hardly)</w:t>
      </w:r>
      <w:r>
        <w:rPr>
          <w:rFonts w:ascii="Segoe UI" w:hAnsi="Segoe UI" w:cs="Segoe UI"/>
          <w:color w:val="000000"/>
          <w:sz w:val="20"/>
          <w:szCs w:val="20"/>
        </w:rPr>
        <w:t xml:space="preserve"> correlated to lee shape (max slope position, the configurations). The 20</w:t>
      </w:r>
      <w:r w:rsidR="00B52148">
        <w:rPr>
          <w:rFonts w:ascii="Segoe UI" w:hAnsi="Segoe UI" w:cs="Segoe UI"/>
          <w:color w:val="000000"/>
          <w:sz w:val="20"/>
          <w:szCs w:val="20"/>
        </w:rPr>
        <w:sym w:font="Symbol" w:char="F0B0"/>
      </w:r>
      <w:r>
        <w:rPr>
          <w:rFonts w:ascii="Segoe UI" w:hAnsi="Segoe UI" w:cs="Segoe UI"/>
          <w:color w:val="000000"/>
          <w:sz w:val="20"/>
          <w:szCs w:val="20"/>
        </w:rPr>
        <w:t xml:space="preserve"> dunes </w:t>
      </w:r>
      <w:r w:rsidR="00B52148">
        <w:rPr>
          <w:rFonts w:ascii="Segoe UI" w:hAnsi="Segoe UI" w:cs="Segoe UI"/>
          <w:color w:val="000000"/>
          <w:sz w:val="20"/>
          <w:szCs w:val="20"/>
        </w:rPr>
        <w:t xml:space="preserve">(Fig 7) </w:t>
      </w:r>
      <w:r>
        <w:rPr>
          <w:rFonts w:ascii="Segoe UI" w:hAnsi="Segoe UI" w:cs="Segoe UI"/>
          <w:color w:val="000000"/>
          <w:sz w:val="20"/>
          <w:szCs w:val="20"/>
        </w:rPr>
        <w:t>show clear effects of high-angle dunes. Thus, based on these distinctions (results): the 10</w:t>
      </w:r>
      <w:r>
        <w:rPr>
          <w:rFonts w:ascii="Segoe UI" w:hAnsi="Segoe UI" w:cs="Segoe UI"/>
          <w:color w:val="000000"/>
          <w:sz w:val="20"/>
          <w:szCs w:val="20"/>
        </w:rPr>
        <w:sym w:font="Symbol" w:char="F0B0"/>
      </w:r>
      <w:r>
        <w:rPr>
          <w:rFonts w:ascii="Segoe UI" w:hAnsi="Segoe UI" w:cs="Segoe UI"/>
          <w:color w:val="000000"/>
          <w:sz w:val="20"/>
          <w:szCs w:val="20"/>
        </w:rPr>
        <w:t xml:space="preserve"> dunes would </w:t>
      </w:r>
      <w:r w:rsidR="00B52148">
        <w:rPr>
          <w:rFonts w:ascii="Segoe UI" w:hAnsi="Segoe UI" w:cs="Segoe UI"/>
          <w:color w:val="000000"/>
          <w:sz w:val="20"/>
          <w:szCs w:val="20"/>
        </w:rPr>
        <w:t xml:space="preserve">(still) </w:t>
      </w:r>
      <w:r>
        <w:rPr>
          <w:rFonts w:ascii="Segoe UI" w:hAnsi="Segoe UI" w:cs="Segoe UI"/>
          <w:color w:val="000000"/>
          <w:sz w:val="20"/>
          <w:szCs w:val="20"/>
        </w:rPr>
        <w:t>fall in the class low-angle dunes</w:t>
      </w:r>
      <w:r w:rsidR="00B52148">
        <w:rPr>
          <w:rFonts w:ascii="Segoe UI" w:hAnsi="Segoe UI" w:cs="Segoe UI"/>
          <w:color w:val="000000"/>
          <w:sz w:val="20"/>
          <w:szCs w:val="20"/>
        </w:rPr>
        <w:t xml:space="preserve"> (</w:t>
      </w:r>
      <w:r w:rsidR="00B52148">
        <w:rPr>
          <w:rFonts w:ascii="Segoe UI" w:hAnsi="Segoe UI" w:cs="Segoe UI"/>
          <w:color w:val="000000"/>
          <w:sz w:val="20"/>
          <w:szCs w:val="20"/>
        </w:rPr>
        <w:sym w:font="Symbol" w:char="F0A3"/>
      </w:r>
      <w:r w:rsidR="00B52148">
        <w:rPr>
          <w:rFonts w:ascii="Segoe UI" w:hAnsi="Segoe UI" w:cs="Segoe UI"/>
          <w:color w:val="000000"/>
          <w:sz w:val="20"/>
          <w:szCs w:val="20"/>
        </w:rPr>
        <w:t>10</w:t>
      </w:r>
      <w:r w:rsidR="00B52148">
        <w:rPr>
          <w:rFonts w:ascii="Segoe UI" w:hAnsi="Segoe UI" w:cs="Segoe UI"/>
          <w:color w:val="000000"/>
          <w:sz w:val="20"/>
          <w:szCs w:val="20"/>
        </w:rPr>
        <w:sym w:font="Symbol" w:char="F0B0"/>
      </w:r>
      <w:r w:rsidR="00B52148">
        <w:rPr>
          <w:rFonts w:ascii="Segoe UI" w:hAnsi="Segoe UI" w:cs="Segoe UI"/>
          <w:color w:val="000000"/>
          <w:sz w:val="20"/>
          <w:szCs w:val="20"/>
        </w:rPr>
        <w:t>)</w:t>
      </w:r>
      <w:r>
        <w:rPr>
          <w:rFonts w:ascii="Segoe UI" w:hAnsi="Segoe UI" w:cs="Segoe UI"/>
          <w:color w:val="000000"/>
          <w:sz w:val="20"/>
          <w:szCs w:val="20"/>
        </w:rPr>
        <w:t>, and the 20</w:t>
      </w:r>
      <w:r>
        <w:rPr>
          <w:rFonts w:ascii="Segoe UI" w:hAnsi="Segoe UI" w:cs="Segoe UI"/>
          <w:color w:val="000000"/>
          <w:sz w:val="20"/>
          <w:szCs w:val="20"/>
        </w:rPr>
        <w:sym w:font="Symbol" w:char="F0B0"/>
      </w:r>
      <w:r>
        <w:rPr>
          <w:rFonts w:ascii="Segoe UI" w:hAnsi="Segoe UI" w:cs="Segoe UI"/>
          <w:color w:val="000000"/>
          <w:sz w:val="20"/>
          <w:szCs w:val="20"/>
        </w:rPr>
        <w:t xml:space="preserve"> dunes would </w:t>
      </w:r>
      <w:r w:rsidR="00B52148">
        <w:rPr>
          <w:rFonts w:ascii="Segoe UI" w:hAnsi="Segoe UI" w:cs="Segoe UI"/>
          <w:color w:val="000000"/>
          <w:sz w:val="20"/>
          <w:szCs w:val="20"/>
        </w:rPr>
        <w:t>(</w:t>
      </w:r>
      <w:r>
        <w:rPr>
          <w:rFonts w:ascii="Segoe UI" w:hAnsi="Segoe UI" w:cs="Segoe UI"/>
          <w:color w:val="000000"/>
          <w:sz w:val="20"/>
          <w:szCs w:val="20"/>
        </w:rPr>
        <w:t>already</w:t>
      </w:r>
      <w:r w:rsidR="00B52148">
        <w:rPr>
          <w:rFonts w:ascii="Segoe UI" w:hAnsi="Segoe UI" w:cs="Segoe UI"/>
          <w:color w:val="000000"/>
          <w:sz w:val="20"/>
          <w:szCs w:val="20"/>
        </w:rPr>
        <w:t>)</w:t>
      </w:r>
      <w:r>
        <w:rPr>
          <w:rFonts w:ascii="Segoe UI" w:hAnsi="Segoe UI" w:cs="Segoe UI"/>
          <w:color w:val="000000"/>
          <w:sz w:val="20"/>
          <w:szCs w:val="20"/>
        </w:rPr>
        <w:t xml:space="preserve"> fall in the high-angle dunes</w:t>
      </w:r>
      <w:r w:rsidR="00B52148">
        <w:rPr>
          <w:rFonts w:ascii="Segoe UI" w:hAnsi="Segoe UI" w:cs="Segoe UI"/>
          <w:color w:val="000000"/>
          <w:sz w:val="20"/>
          <w:szCs w:val="20"/>
        </w:rPr>
        <w:t xml:space="preserve"> (</w:t>
      </w:r>
      <w:r w:rsidR="00B52148">
        <w:rPr>
          <w:rFonts w:ascii="Calibri" w:hAnsi="Calibri" w:cs="Calibri"/>
          <w:color w:val="000000"/>
          <w:sz w:val="20"/>
          <w:szCs w:val="20"/>
        </w:rPr>
        <w:t>≥</w:t>
      </w:r>
      <w:r w:rsidR="00B52148">
        <w:rPr>
          <w:rFonts w:ascii="Segoe UI" w:hAnsi="Segoe UI" w:cs="Segoe UI"/>
          <w:color w:val="000000"/>
          <w:sz w:val="20"/>
          <w:szCs w:val="20"/>
        </w:rPr>
        <w:t>20</w:t>
      </w:r>
      <w:r w:rsidR="00B52148">
        <w:rPr>
          <w:rFonts w:ascii="Segoe UI" w:hAnsi="Segoe UI" w:cs="Segoe UI"/>
          <w:color w:val="000000"/>
          <w:sz w:val="20"/>
          <w:szCs w:val="20"/>
        </w:rPr>
        <w:sym w:font="Symbol" w:char="F0B0"/>
      </w:r>
      <w:r w:rsidR="00B52148">
        <w:rPr>
          <w:rFonts w:ascii="Segoe UI" w:hAnsi="Segoe UI" w:cs="Segoe UI"/>
          <w:color w:val="000000"/>
          <w:sz w:val="20"/>
          <w:szCs w:val="20"/>
        </w:rPr>
        <w:t>)</w:t>
      </w:r>
      <w:r>
        <w:rPr>
          <w:rFonts w:ascii="Segoe UI" w:hAnsi="Segoe UI" w:cs="Segoe UI"/>
          <w:color w:val="000000"/>
          <w:sz w:val="20"/>
          <w:szCs w:val="20"/>
        </w:rPr>
        <w:t xml:space="preserve">. </w:t>
      </w:r>
      <w:r w:rsidR="00B52148">
        <w:rPr>
          <w:rFonts w:ascii="Segoe UI" w:hAnsi="Segoe UI" w:cs="Segoe UI"/>
          <w:color w:val="000000"/>
          <w:sz w:val="20"/>
          <w:szCs w:val="20"/>
        </w:rPr>
        <w:t xml:space="preserve">The intermediate dunes would fall in the </w:t>
      </w:r>
      <w:r w:rsidR="00182610">
        <w:rPr>
          <w:rFonts w:ascii="Segoe UI" w:hAnsi="Segoe UI" w:cs="Segoe UI"/>
          <w:color w:val="000000"/>
          <w:sz w:val="20"/>
          <w:szCs w:val="20"/>
        </w:rPr>
        <w:t xml:space="preserve">approximate </w:t>
      </w:r>
      <w:r w:rsidR="00B52148" w:rsidRPr="00B52148">
        <w:rPr>
          <w:rFonts w:ascii="Segoe UI" w:hAnsi="Segoe UI" w:cs="Segoe UI"/>
          <w:sz w:val="20"/>
          <w:szCs w:val="20"/>
        </w:rPr>
        <w:t>range &gt;10</w:t>
      </w:r>
      <w:r w:rsidR="00B52148" w:rsidRPr="00B52148">
        <w:rPr>
          <w:rFonts w:ascii="Segoe UI" w:hAnsi="Segoe UI" w:cs="Segoe UI"/>
          <w:sz w:val="20"/>
          <w:szCs w:val="20"/>
        </w:rPr>
        <w:sym w:font="Symbol" w:char="F0B0"/>
      </w:r>
      <w:r w:rsidR="00B52148" w:rsidRPr="00B52148">
        <w:rPr>
          <w:rFonts w:ascii="Segoe UI" w:hAnsi="Segoe UI" w:cs="Segoe UI"/>
          <w:sz w:val="20"/>
          <w:szCs w:val="20"/>
        </w:rPr>
        <w:t xml:space="preserve"> to &lt;20</w:t>
      </w:r>
      <w:r w:rsidR="00B52148" w:rsidRPr="00B52148">
        <w:rPr>
          <w:rFonts w:ascii="Segoe UI" w:hAnsi="Segoe UI" w:cs="Segoe UI"/>
          <w:sz w:val="20"/>
          <w:szCs w:val="20"/>
        </w:rPr>
        <w:sym w:font="Symbol" w:char="F0B0"/>
      </w:r>
      <w:r w:rsidR="00B52148" w:rsidRPr="00B52148">
        <w:rPr>
          <w:rFonts w:ascii="Segoe UI" w:hAnsi="Segoe UI" w:cs="Segoe UI"/>
          <w:sz w:val="20"/>
          <w:szCs w:val="20"/>
        </w:rPr>
        <w:t xml:space="preserve">. This would better follow the results in this paper. </w:t>
      </w:r>
      <w:r w:rsidR="00182610" w:rsidRPr="00B52148">
        <w:rPr>
          <w:rFonts w:ascii="Segoe UI" w:hAnsi="Segoe UI" w:cs="Segoe UI"/>
          <w:sz w:val="20"/>
          <w:szCs w:val="20"/>
        </w:rPr>
        <w:t>The distinction into the three classes thus seems based more on previous findings in the literature than on results presented in this paper. Moreover, the classification was already proposed</w:t>
      </w:r>
      <w:r w:rsidR="00182610">
        <w:rPr>
          <w:rFonts w:ascii="Segoe UI" w:hAnsi="Segoe UI" w:cs="Segoe UI"/>
          <w:sz w:val="20"/>
          <w:szCs w:val="20"/>
        </w:rPr>
        <w:t xml:space="preserve"> (</w:t>
      </w:r>
      <w:r w:rsidR="00F27703">
        <w:rPr>
          <w:rFonts w:ascii="Segoe UI" w:hAnsi="Segoe UI" w:cs="Segoe UI"/>
          <w:sz w:val="20"/>
          <w:szCs w:val="20"/>
        </w:rPr>
        <w:t xml:space="preserve">i.e. </w:t>
      </w:r>
      <w:r w:rsidR="00182610">
        <w:rPr>
          <w:rFonts w:ascii="Segoe UI" w:hAnsi="Segoe UI" w:cs="Segoe UI"/>
          <w:sz w:val="20"/>
          <w:szCs w:val="20"/>
        </w:rPr>
        <w:t>defined)</w:t>
      </w:r>
      <w:r w:rsidR="00182610" w:rsidRPr="00B52148">
        <w:rPr>
          <w:rFonts w:ascii="Segoe UI" w:hAnsi="Segoe UI" w:cs="Segoe UI"/>
          <w:sz w:val="20"/>
          <w:szCs w:val="20"/>
        </w:rPr>
        <w:t xml:space="preserve"> early in the paper. </w:t>
      </w:r>
      <w:r w:rsidR="00F27703">
        <w:rPr>
          <w:rFonts w:ascii="Segoe UI" w:hAnsi="Segoe UI" w:cs="Segoe UI"/>
          <w:sz w:val="20"/>
          <w:szCs w:val="20"/>
        </w:rPr>
        <w:t xml:space="preserve">And does not differ from an existing classification in the - not so useful - explicit/implicit reasoning. </w:t>
      </w:r>
    </w:p>
    <w:p w14:paraId="07D82DBB" w14:textId="437D6F7A" w:rsidR="0038080D" w:rsidRDefault="00B52148" w:rsidP="0038080D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  <w:r w:rsidRPr="00B52148">
        <w:rPr>
          <w:rFonts w:ascii="Segoe UI" w:hAnsi="Segoe UI" w:cs="Segoe UI"/>
          <w:sz w:val="20"/>
          <w:szCs w:val="20"/>
        </w:rPr>
        <w:t>However, s</w:t>
      </w:r>
      <w:r w:rsidR="002F659D" w:rsidRPr="00B52148">
        <w:rPr>
          <w:rFonts w:ascii="Segoe UI" w:hAnsi="Segoe UI" w:cs="Segoe UI"/>
          <w:sz w:val="20"/>
          <w:szCs w:val="20"/>
        </w:rPr>
        <w:t xml:space="preserve">trictly, this paper presents av. slope angles </w:t>
      </w:r>
      <w:r w:rsidRPr="00B52148">
        <w:rPr>
          <w:rFonts w:ascii="Segoe UI" w:hAnsi="Segoe UI" w:cs="Segoe UI"/>
          <w:sz w:val="20"/>
          <w:szCs w:val="20"/>
        </w:rPr>
        <w:t>“</w:t>
      </w:r>
      <w:r w:rsidRPr="00B52148">
        <w:rPr>
          <w:rFonts w:ascii="Times New Roman" w:hAnsi="Times New Roman" w:cs="Times New Roman"/>
          <w:sz w:val="20"/>
          <w:szCs w:val="20"/>
        </w:rPr>
        <w:t>between 5 and 30°, in increments of 5°” (</w:t>
      </w:r>
      <w:r w:rsidR="002F659D" w:rsidRPr="00B52148">
        <w:rPr>
          <w:rFonts w:ascii="Segoe UI" w:hAnsi="Segoe UI" w:cs="Segoe UI"/>
          <w:sz w:val="20"/>
          <w:szCs w:val="20"/>
        </w:rPr>
        <w:t>5, 10, 15</w:t>
      </w:r>
      <w:r w:rsidRPr="00B52148">
        <w:rPr>
          <w:rFonts w:ascii="Segoe UI" w:hAnsi="Segoe UI" w:cs="Segoe UI"/>
          <w:sz w:val="20"/>
          <w:szCs w:val="20"/>
        </w:rPr>
        <w:sym w:font="Symbol" w:char="F0B0"/>
      </w:r>
      <w:r w:rsidR="002F659D" w:rsidRPr="00B52148">
        <w:rPr>
          <w:rFonts w:ascii="Segoe UI" w:hAnsi="Segoe UI" w:cs="Segoe UI"/>
          <w:sz w:val="20"/>
          <w:szCs w:val="20"/>
        </w:rPr>
        <w:t xml:space="preserve"> with max angle</w:t>
      </w:r>
      <w:r w:rsidRPr="00B52148">
        <w:rPr>
          <w:rFonts w:ascii="Segoe UI" w:hAnsi="Segoe UI" w:cs="Segoe UI"/>
          <w:sz w:val="20"/>
          <w:szCs w:val="20"/>
        </w:rPr>
        <w:t xml:space="preserve">s </w:t>
      </w:r>
      <w:r w:rsidR="002F659D" w:rsidRPr="00B52148">
        <w:rPr>
          <w:rFonts w:ascii="Segoe UI" w:hAnsi="Segoe UI" w:cs="Segoe UI"/>
          <w:sz w:val="20"/>
          <w:szCs w:val="20"/>
        </w:rPr>
        <w:t>of 20</w:t>
      </w:r>
      <w:r w:rsidRPr="00B52148">
        <w:rPr>
          <w:rFonts w:ascii="Segoe UI" w:hAnsi="Segoe UI" w:cs="Segoe UI"/>
          <w:sz w:val="20"/>
          <w:szCs w:val="20"/>
        </w:rPr>
        <w:sym w:font="Symbol" w:char="F0B0"/>
      </w:r>
      <w:r w:rsidR="002F659D" w:rsidRPr="00B52148">
        <w:rPr>
          <w:rFonts w:ascii="Segoe UI" w:hAnsi="Segoe UI" w:cs="Segoe UI"/>
          <w:sz w:val="20"/>
          <w:szCs w:val="20"/>
        </w:rPr>
        <w:t xml:space="preserve"> and </w:t>
      </w:r>
      <w:proofErr w:type="spellStart"/>
      <w:r w:rsidR="002F659D" w:rsidRPr="00B52148">
        <w:rPr>
          <w:rFonts w:ascii="Segoe UI" w:hAnsi="Segoe UI" w:cs="Segoe UI"/>
          <w:sz w:val="20"/>
          <w:szCs w:val="20"/>
        </w:rPr>
        <w:t>av</w:t>
      </w:r>
      <w:proofErr w:type="spellEnd"/>
      <w:r w:rsidR="002F659D" w:rsidRPr="00B52148">
        <w:rPr>
          <w:rFonts w:ascii="Segoe UI" w:hAnsi="Segoe UI" w:cs="Segoe UI"/>
          <w:sz w:val="20"/>
          <w:szCs w:val="20"/>
        </w:rPr>
        <w:t xml:space="preserve"> angle of 20</w:t>
      </w:r>
      <w:r w:rsidRPr="00B52148">
        <w:rPr>
          <w:rFonts w:ascii="Segoe UI" w:hAnsi="Segoe UI" w:cs="Segoe UI"/>
          <w:sz w:val="20"/>
          <w:szCs w:val="20"/>
        </w:rPr>
        <w:sym w:font="Symbol" w:char="F0B0"/>
      </w:r>
      <w:r w:rsidR="002F659D" w:rsidRPr="00B52148">
        <w:rPr>
          <w:rFonts w:ascii="Segoe UI" w:hAnsi="Segoe UI" w:cs="Segoe UI"/>
          <w:sz w:val="20"/>
          <w:szCs w:val="20"/>
        </w:rPr>
        <w:t xml:space="preserve"> and max of 30</w:t>
      </w:r>
      <w:r w:rsidRPr="00B52148">
        <w:rPr>
          <w:rFonts w:ascii="Segoe UI" w:hAnsi="Segoe UI" w:cs="Segoe UI"/>
          <w:sz w:val="20"/>
          <w:szCs w:val="20"/>
        </w:rPr>
        <w:sym w:font="Symbol" w:char="F0B0"/>
      </w:r>
      <w:r w:rsidRPr="00B52148">
        <w:rPr>
          <w:rFonts w:ascii="Segoe UI" w:hAnsi="Segoe UI" w:cs="Segoe UI"/>
          <w:sz w:val="20"/>
          <w:szCs w:val="20"/>
        </w:rPr>
        <w:t>), b</w:t>
      </w:r>
      <w:r w:rsidR="00325680" w:rsidRPr="00B52148">
        <w:rPr>
          <w:rFonts w:ascii="Segoe UI" w:hAnsi="Segoe UI" w:cs="Segoe UI"/>
          <w:sz w:val="20"/>
          <w:szCs w:val="20"/>
        </w:rPr>
        <w:t xml:space="preserve">ut </w:t>
      </w:r>
      <w:r w:rsidRPr="00B52148">
        <w:rPr>
          <w:rFonts w:ascii="Segoe UI" w:hAnsi="Segoe UI" w:cs="Segoe UI"/>
          <w:sz w:val="20"/>
          <w:szCs w:val="20"/>
        </w:rPr>
        <w:t xml:space="preserve">what the bounding av. lee-slope angles are, </w:t>
      </w:r>
      <w:r w:rsidR="00325680" w:rsidRPr="00B52148">
        <w:rPr>
          <w:rFonts w:ascii="Segoe UI" w:hAnsi="Segoe UI" w:cs="Segoe UI"/>
          <w:sz w:val="20"/>
          <w:szCs w:val="20"/>
        </w:rPr>
        <w:t xml:space="preserve">cannot be concluded from the presented </w:t>
      </w:r>
      <w:r w:rsidRPr="00B52148">
        <w:rPr>
          <w:rFonts w:ascii="Segoe UI" w:hAnsi="Segoe UI" w:cs="Segoe UI"/>
          <w:sz w:val="20"/>
          <w:szCs w:val="20"/>
        </w:rPr>
        <w:t>results (F</w:t>
      </w:r>
      <w:r w:rsidR="00325680" w:rsidRPr="00B52148">
        <w:rPr>
          <w:rFonts w:ascii="Segoe UI" w:hAnsi="Segoe UI" w:cs="Segoe UI"/>
          <w:sz w:val="20"/>
          <w:szCs w:val="20"/>
        </w:rPr>
        <w:t>igures 4 – 7</w:t>
      </w:r>
      <w:r w:rsidRPr="00B52148">
        <w:rPr>
          <w:rFonts w:ascii="Segoe UI" w:hAnsi="Segoe UI" w:cs="Segoe UI"/>
          <w:sz w:val="20"/>
          <w:szCs w:val="20"/>
        </w:rPr>
        <w:t xml:space="preserve">).  The classification proposed in this paper thus needs </w:t>
      </w:r>
      <w:r w:rsidR="00325680" w:rsidRPr="00B52148">
        <w:rPr>
          <w:rFonts w:ascii="Segoe UI" w:hAnsi="Segoe UI" w:cs="Segoe UI"/>
          <w:sz w:val="20"/>
          <w:szCs w:val="20"/>
        </w:rPr>
        <w:t>to search for the angle</w:t>
      </w:r>
      <w:r w:rsidRPr="00B52148">
        <w:rPr>
          <w:rFonts w:ascii="Segoe UI" w:hAnsi="Segoe UI" w:cs="Segoe UI"/>
          <w:sz w:val="20"/>
          <w:szCs w:val="20"/>
        </w:rPr>
        <w:t>s</w:t>
      </w:r>
      <w:r w:rsidR="00325680" w:rsidRPr="00B52148">
        <w:rPr>
          <w:rFonts w:ascii="Segoe UI" w:hAnsi="Segoe UI" w:cs="Segoe UI"/>
          <w:sz w:val="20"/>
          <w:szCs w:val="20"/>
        </w:rPr>
        <w:t xml:space="preserve"> </w:t>
      </w:r>
      <w:r w:rsidRPr="00B52148">
        <w:rPr>
          <w:rFonts w:ascii="Segoe UI" w:hAnsi="Segoe UI" w:cs="Segoe UI"/>
          <w:sz w:val="20"/>
          <w:szCs w:val="20"/>
        </w:rPr>
        <w:t>that bound the 3 classes (11 – 15</w:t>
      </w:r>
      <w:r w:rsidRPr="00B52148">
        <w:rPr>
          <w:rFonts w:ascii="Segoe UI" w:hAnsi="Segoe UI" w:cs="Segoe UI"/>
          <w:sz w:val="20"/>
          <w:szCs w:val="20"/>
        </w:rPr>
        <w:sym w:font="Symbol" w:char="F0B0"/>
      </w:r>
      <w:r w:rsidRPr="00B52148">
        <w:rPr>
          <w:rFonts w:ascii="Segoe UI" w:hAnsi="Segoe UI" w:cs="Segoe UI"/>
          <w:sz w:val="20"/>
          <w:szCs w:val="20"/>
        </w:rPr>
        <w:t xml:space="preserve"> and 15-19</w:t>
      </w:r>
      <w:r w:rsidRPr="00B52148">
        <w:rPr>
          <w:rFonts w:ascii="Segoe UI" w:hAnsi="Segoe UI" w:cs="Segoe UI"/>
          <w:sz w:val="20"/>
          <w:szCs w:val="20"/>
        </w:rPr>
        <w:sym w:font="Symbol" w:char="F0B0"/>
      </w:r>
      <w:r w:rsidRPr="00B52148">
        <w:rPr>
          <w:rFonts w:ascii="Segoe UI" w:hAnsi="Segoe UI" w:cs="Segoe UI"/>
          <w:sz w:val="20"/>
          <w:szCs w:val="20"/>
        </w:rPr>
        <w:t>)</w:t>
      </w:r>
      <w:r w:rsidR="00F27703">
        <w:rPr>
          <w:rFonts w:ascii="Segoe UI" w:hAnsi="Segoe UI" w:cs="Segoe UI"/>
          <w:sz w:val="20"/>
          <w:szCs w:val="20"/>
        </w:rPr>
        <w:t>, like how in mapping one would have to search for the boundaries</w:t>
      </w:r>
      <w:r w:rsidR="00325680" w:rsidRPr="00B52148">
        <w:rPr>
          <w:rFonts w:ascii="Segoe UI" w:hAnsi="Segoe UI" w:cs="Segoe UI"/>
          <w:sz w:val="20"/>
          <w:szCs w:val="20"/>
        </w:rPr>
        <w:t xml:space="preserve">. </w:t>
      </w:r>
      <w:r w:rsidRPr="00B52148">
        <w:rPr>
          <w:rFonts w:ascii="Segoe UI" w:hAnsi="Segoe UI" w:cs="Segoe UI"/>
          <w:sz w:val="20"/>
          <w:szCs w:val="20"/>
        </w:rPr>
        <w:t xml:space="preserve">Even though the discussion states: this would not be an exact angle (lines 307-308), the proposal of this classification is a main point of the </w:t>
      </w:r>
      <w:proofErr w:type="gramStart"/>
      <w:r w:rsidRPr="00B52148">
        <w:rPr>
          <w:rFonts w:ascii="Segoe UI" w:hAnsi="Segoe UI" w:cs="Segoe UI"/>
          <w:sz w:val="20"/>
          <w:szCs w:val="20"/>
        </w:rPr>
        <w:t>paper, and</w:t>
      </w:r>
      <w:proofErr w:type="gramEnd"/>
      <w:r w:rsidRPr="00B52148">
        <w:rPr>
          <w:rFonts w:ascii="Segoe UI" w:hAnsi="Segoe UI" w:cs="Segoe UI"/>
          <w:sz w:val="20"/>
          <w:szCs w:val="20"/>
        </w:rPr>
        <w:t xml:space="preserve"> cannot be done without searching for the bounding angles.</w:t>
      </w:r>
    </w:p>
    <w:p w14:paraId="217E75D6" w14:textId="700BEAD8" w:rsidR="00B52148" w:rsidRPr="00B52148" w:rsidRDefault="00B52148" w:rsidP="0038080D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Leaving the 17</w:t>
      </w:r>
      <w:r>
        <w:rPr>
          <w:rFonts w:ascii="Segoe UI" w:hAnsi="Segoe UI" w:cs="Segoe UI"/>
          <w:color w:val="000000"/>
          <w:sz w:val="20"/>
          <w:szCs w:val="20"/>
        </w:rPr>
        <w:sym w:font="Symbol" w:char="F0B0"/>
      </w:r>
      <w:r>
        <w:rPr>
          <w:rFonts w:ascii="Segoe UI" w:hAnsi="Segoe UI" w:cs="Segoe UI"/>
          <w:color w:val="000000"/>
          <w:sz w:val="20"/>
          <w:szCs w:val="20"/>
        </w:rPr>
        <w:t xml:space="preserve"> angle (early in the paper) and replacing by 20</w:t>
      </w:r>
      <w:r>
        <w:rPr>
          <w:rFonts w:ascii="Segoe UI" w:hAnsi="Segoe UI" w:cs="Segoe UI"/>
          <w:color w:val="000000"/>
          <w:sz w:val="20"/>
          <w:szCs w:val="20"/>
        </w:rPr>
        <w:sym w:font="Symbol" w:char="F0B0"/>
      </w:r>
      <w:r>
        <w:rPr>
          <w:rFonts w:ascii="Segoe UI" w:hAnsi="Segoe UI" w:cs="Segoe UI"/>
          <w:color w:val="000000"/>
          <w:sz w:val="20"/>
          <w:szCs w:val="20"/>
        </w:rPr>
        <w:t>: does that mean that if we go back to Fig. 3 that the red circles of ~17</w:t>
      </w:r>
      <w:r>
        <w:rPr>
          <w:rFonts w:ascii="Segoe UI" w:hAnsi="Segoe UI" w:cs="Segoe UI"/>
          <w:color w:val="000000"/>
          <w:sz w:val="20"/>
          <w:szCs w:val="20"/>
        </w:rPr>
        <w:sym w:font="Symbol" w:char="F0B0"/>
      </w:r>
      <w:r>
        <w:rPr>
          <w:rFonts w:ascii="Segoe UI" w:hAnsi="Segoe UI" w:cs="Segoe UI"/>
          <w:color w:val="000000"/>
          <w:sz w:val="20"/>
          <w:szCs w:val="20"/>
        </w:rPr>
        <w:t xml:space="preserve"> would then be green crosses? Why would this be a more logical distinction?</w:t>
      </w:r>
    </w:p>
    <w:p w14:paraId="2268A87D" w14:textId="77777777" w:rsidR="00F27703" w:rsidRDefault="0038080D" w:rsidP="00F27703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  <w:r w:rsidRPr="00B52148">
        <w:rPr>
          <w:rFonts w:ascii="Segoe UI" w:hAnsi="Segoe UI" w:cs="Segoe UI"/>
          <w:sz w:val="20"/>
          <w:szCs w:val="20"/>
        </w:rPr>
        <w:t>Line 216: difficult to find distinctive tre</w:t>
      </w:r>
      <w:r w:rsidR="00B52148" w:rsidRPr="00B52148">
        <w:rPr>
          <w:rFonts w:ascii="Segoe UI" w:hAnsi="Segoe UI" w:cs="Segoe UI"/>
          <w:sz w:val="20"/>
          <w:szCs w:val="20"/>
        </w:rPr>
        <w:t>n</w:t>
      </w:r>
      <w:r w:rsidRPr="00B52148">
        <w:rPr>
          <w:rFonts w:ascii="Segoe UI" w:hAnsi="Segoe UI" w:cs="Segoe UI"/>
          <w:sz w:val="20"/>
          <w:szCs w:val="20"/>
        </w:rPr>
        <w:t>ds for intermediate-angle dunes. Is this a consequence of not being able to model intermittent flow separation?</w:t>
      </w:r>
      <w:r w:rsidR="00B52148" w:rsidRPr="00B52148">
        <w:rPr>
          <w:rFonts w:ascii="Segoe UI" w:hAnsi="Segoe UI" w:cs="Segoe UI"/>
          <w:sz w:val="20"/>
          <w:szCs w:val="20"/>
        </w:rPr>
        <w:t xml:space="preserve"> (lines 122-123) I.e. in the literature the specific flow for intermediate-angle dunes. Please discuss in the discussion what the exact (or expected) consequences are for not being able to model intermittent flow separation. </w:t>
      </w:r>
      <w:r w:rsidR="00B52148">
        <w:rPr>
          <w:rFonts w:ascii="Segoe UI" w:hAnsi="Segoe UI" w:cs="Segoe UI"/>
          <w:sz w:val="20"/>
          <w:szCs w:val="20"/>
        </w:rPr>
        <w:t>For example, would the independency of max lee slope position for most flow parameters for the 15</w:t>
      </w:r>
      <w:r w:rsidR="00B52148">
        <w:rPr>
          <w:rFonts w:ascii="Segoe UI" w:hAnsi="Segoe UI" w:cs="Segoe UI"/>
          <w:color w:val="000000"/>
          <w:sz w:val="20"/>
          <w:szCs w:val="20"/>
        </w:rPr>
        <w:sym w:font="Symbol" w:char="F0B0"/>
      </w:r>
      <w:r w:rsidR="00B52148">
        <w:rPr>
          <w:rFonts w:ascii="Segoe UI" w:hAnsi="Segoe UI" w:cs="Segoe UI"/>
          <w:color w:val="000000"/>
          <w:sz w:val="20"/>
          <w:szCs w:val="20"/>
        </w:rPr>
        <w:t xml:space="preserve"> dunes be a direct consequence, and if so why? </w:t>
      </w:r>
      <w:r w:rsidR="00B52148" w:rsidRPr="00B52148">
        <w:rPr>
          <w:rFonts w:ascii="Segoe UI" w:hAnsi="Segoe UI" w:cs="Segoe UI"/>
          <w:sz w:val="20"/>
          <w:szCs w:val="20"/>
        </w:rPr>
        <w:t xml:space="preserve">Lines 306-307 say: needs more research, but that is not </w:t>
      </w:r>
      <w:proofErr w:type="gramStart"/>
      <w:r w:rsidR="00F27703">
        <w:rPr>
          <w:rFonts w:ascii="Segoe UI" w:hAnsi="Segoe UI" w:cs="Segoe UI"/>
          <w:sz w:val="20"/>
          <w:szCs w:val="20"/>
        </w:rPr>
        <w:t>sufficient</w:t>
      </w:r>
      <w:proofErr w:type="gramEnd"/>
      <w:r w:rsidR="00B52148" w:rsidRPr="00B52148">
        <w:rPr>
          <w:rFonts w:ascii="Segoe UI" w:hAnsi="Segoe UI" w:cs="Segoe UI"/>
          <w:sz w:val="20"/>
          <w:szCs w:val="20"/>
        </w:rPr>
        <w:t xml:space="preserve"> </w:t>
      </w:r>
      <w:r w:rsidR="00F27703">
        <w:rPr>
          <w:rFonts w:ascii="Segoe UI" w:hAnsi="Segoe UI" w:cs="Segoe UI"/>
          <w:sz w:val="20"/>
          <w:szCs w:val="20"/>
        </w:rPr>
        <w:t xml:space="preserve">here, </w:t>
      </w:r>
      <w:r w:rsidR="00B52148" w:rsidRPr="00B52148">
        <w:rPr>
          <w:rFonts w:ascii="Segoe UI" w:hAnsi="Segoe UI" w:cs="Segoe UI"/>
          <w:sz w:val="20"/>
          <w:szCs w:val="20"/>
        </w:rPr>
        <w:t>for proposing a classification.</w:t>
      </w:r>
      <w:r w:rsidR="00B52148">
        <w:rPr>
          <w:rFonts w:ascii="Segoe UI" w:hAnsi="Segoe UI" w:cs="Segoe UI"/>
          <w:sz w:val="20"/>
          <w:szCs w:val="20"/>
        </w:rPr>
        <w:t xml:space="preserve"> </w:t>
      </w:r>
    </w:p>
    <w:p w14:paraId="0B61E1FE" w14:textId="5C9E608A" w:rsidR="00F27703" w:rsidRPr="00F27703" w:rsidRDefault="00F27703" w:rsidP="00F2770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F27703">
        <w:rPr>
          <w:rFonts w:ascii="Segoe UI" w:hAnsi="Segoe UI" w:cs="Segoe UI"/>
          <w:sz w:val="20"/>
          <w:szCs w:val="20"/>
        </w:rPr>
        <w:t>question that arose from Figure 6 for the 15</w:t>
      </w:r>
      <w:r w:rsidRPr="00F27703">
        <w:rPr>
          <w:rFonts w:ascii="Segoe UI" w:hAnsi="Segoe UI" w:cs="Segoe UI"/>
          <w:sz w:val="20"/>
          <w:szCs w:val="20"/>
        </w:rPr>
        <w:sym w:font="Symbol" w:char="F0B0"/>
      </w:r>
      <w:r w:rsidRPr="00F27703">
        <w:rPr>
          <w:rFonts w:ascii="Segoe UI" w:hAnsi="Segoe UI" w:cs="Segoe UI"/>
          <w:sz w:val="20"/>
          <w:szCs w:val="20"/>
        </w:rPr>
        <w:t xml:space="preserve"> dune results: f</w:t>
      </w:r>
      <w:r w:rsidRPr="00F27703">
        <w:t xml:space="preserve">low separation is absent in Config1 (whereas it is present in all other configs): why? </w:t>
      </w:r>
    </w:p>
    <w:p w14:paraId="4F7C708C" w14:textId="5379052B" w:rsidR="0056237F" w:rsidRPr="00F27703" w:rsidRDefault="0056237F" w:rsidP="0056237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Segoe UI" w:hAnsi="Segoe UI" w:cs="Segoe UI"/>
          <w:color w:val="FF0000"/>
          <w:sz w:val="20"/>
          <w:szCs w:val="20"/>
        </w:rPr>
      </w:pPr>
      <w:r>
        <w:rPr>
          <w:rFonts w:ascii="Segoe UI" w:hAnsi="Segoe UI" w:cs="Segoe UI"/>
          <w:b/>
          <w:color w:val="000000"/>
          <w:sz w:val="20"/>
          <w:szCs w:val="20"/>
          <w:u w:val="single"/>
        </w:rPr>
        <w:t>Figure 9</w:t>
      </w:r>
      <w:r w:rsidR="00F27703">
        <w:rPr>
          <w:rFonts w:ascii="Segoe UI" w:hAnsi="Segoe UI" w:cs="Segoe UI"/>
          <w:b/>
          <w:color w:val="000000"/>
          <w:sz w:val="20"/>
          <w:szCs w:val="20"/>
          <w:u w:val="single"/>
        </w:rPr>
        <w:t xml:space="preserve"> </w:t>
      </w:r>
      <w:r w:rsidR="00F27703" w:rsidRPr="00F27703">
        <w:rPr>
          <w:rFonts w:ascii="Segoe UI" w:hAnsi="Segoe UI" w:cs="Segoe UI"/>
          <w:color w:val="000000"/>
          <w:sz w:val="20"/>
          <w:szCs w:val="20"/>
        </w:rPr>
        <w:t>will benefit in conceptua</w:t>
      </w:r>
      <w:r w:rsidR="00F27703">
        <w:rPr>
          <w:rFonts w:ascii="Segoe UI" w:hAnsi="Segoe UI" w:cs="Segoe UI"/>
          <w:color w:val="000000"/>
          <w:sz w:val="20"/>
          <w:szCs w:val="20"/>
        </w:rPr>
        <w:t>l power w</w:t>
      </w:r>
      <w:r w:rsidR="00F27703" w:rsidRPr="00F27703">
        <w:rPr>
          <w:rFonts w:ascii="Segoe UI" w:hAnsi="Segoe UI" w:cs="Segoe UI"/>
          <w:color w:val="000000"/>
          <w:sz w:val="20"/>
          <w:szCs w:val="20"/>
        </w:rPr>
        <w:t>ith a more schematic visualisation (not mimicking results figures 4 – 7)</w:t>
      </w:r>
      <w:r w:rsidR="00F27703">
        <w:rPr>
          <w:rFonts w:ascii="Segoe UI" w:hAnsi="Segoe UI" w:cs="Segoe UI"/>
          <w:color w:val="000000"/>
          <w:sz w:val="20"/>
          <w:szCs w:val="20"/>
        </w:rPr>
        <w:t>, preferably without needing the text to explain.</w:t>
      </w:r>
    </w:p>
    <w:p w14:paraId="64C82320" w14:textId="7A883187" w:rsidR="00F27703" w:rsidRPr="00F27703" w:rsidRDefault="00F27703" w:rsidP="00F27703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Segoe UI" w:hAnsi="Segoe UI" w:cs="Segoe UI"/>
          <w:color w:val="FF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D</w:t>
      </w:r>
      <w:r w:rsidRPr="00F27703">
        <w:rPr>
          <w:rFonts w:ascii="Segoe UI" w:hAnsi="Segoe UI" w:cs="Segoe UI"/>
          <w:color w:val="000000"/>
          <w:sz w:val="20"/>
          <w:szCs w:val="20"/>
        </w:rPr>
        <w:t xml:space="preserve">o you </w:t>
      </w:r>
      <w:r>
        <w:rPr>
          <w:rFonts w:ascii="Segoe UI" w:hAnsi="Segoe UI" w:cs="Segoe UI"/>
          <w:color w:val="000000"/>
          <w:sz w:val="20"/>
          <w:szCs w:val="20"/>
        </w:rPr>
        <w:t xml:space="preserve">really </w:t>
      </w:r>
      <w:r w:rsidRPr="00F27703">
        <w:rPr>
          <w:rFonts w:ascii="Segoe UI" w:hAnsi="Segoe UI" w:cs="Segoe UI"/>
          <w:color w:val="000000"/>
          <w:sz w:val="20"/>
          <w:szCs w:val="20"/>
        </w:rPr>
        <w:t>need the 2 configu</w:t>
      </w:r>
      <w:r>
        <w:rPr>
          <w:rFonts w:ascii="Segoe UI" w:hAnsi="Segoe UI" w:cs="Segoe UI"/>
          <w:color w:val="000000"/>
          <w:sz w:val="20"/>
          <w:szCs w:val="20"/>
        </w:rPr>
        <w:t>r</w:t>
      </w:r>
      <w:r w:rsidRPr="00F27703">
        <w:rPr>
          <w:rFonts w:ascii="Segoe UI" w:hAnsi="Segoe UI" w:cs="Segoe UI"/>
          <w:color w:val="000000"/>
          <w:sz w:val="20"/>
          <w:szCs w:val="20"/>
        </w:rPr>
        <w:t xml:space="preserve">ations? </w:t>
      </w:r>
      <w:r>
        <w:rPr>
          <w:rFonts w:ascii="Segoe UI" w:hAnsi="Segoe UI" w:cs="Segoe UI"/>
          <w:color w:val="000000"/>
          <w:sz w:val="20"/>
          <w:szCs w:val="20"/>
        </w:rPr>
        <w:t>Firstly, d</w:t>
      </w:r>
      <w:r w:rsidRPr="00F27703">
        <w:rPr>
          <w:rFonts w:ascii="Segoe UI" w:hAnsi="Segoe UI" w:cs="Segoe UI"/>
          <w:color w:val="000000"/>
          <w:sz w:val="20"/>
          <w:szCs w:val="20"/>
        </w:rPr>
        <w:t>ifferences are not very clear from the figure</w:t>
      </w:r>
      <w:r>
        <w:rPr>
          <w:rFonts w:ascii="Segoe UI" w:hAnsi="Segoe UI" w:cs="Segoe UI"/>
          <w:color w:val="000000"/>
          <w:sz w:val="20"/>
          <w:szCs w:val="20"/>
        </w:rPr>
        <w:t>, and secondly, this could be differently visualised, for example by indicating the max slope location of flow parameters (e.g. red dot near crest or trough for shape-dependent parameter; absence of dot means no dependence). Or something alike.</w:t>
      </w:r>
      <w:r w:rsidRPr="00F27703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14:paraId="281B91A9" w14:textId="55E0F849" w:rsidR="002F659D" w:rsidRDefault="00F74A72" w:rsidP="00F74A72">
      <w:pPr>
        <w:pStyle w:val="ListParagraph"/>
        <w:numPr>
          <w:ilvl w:val="1"/>
          <w:numId w:val="1"/>
        </w:numPr>
      </w:pPr>
      <w:r>
        <w:t>The paragraph on continental shelves (lines 327-337) is pure speculation (</w:t>
      </w:r>
      <w:proofErr w:type="gramStart"/>
      <w:r>
        <w:t>more or less a</w:t>
      </w:r>
      <w:proofErr w:type="gramEnd"/>
      <w:r>
        <w:t xml:space="preserve"> repetition of the introduction). This could </w:t>
      </w:r>
      <w:proofErr w:type="spellStart"/>
      <w:r w:rsidR="00F27703">
        <w:t>b</w:t>
      </w:r>
      <w:r>
        <w:t>worked</w:t>
      </w:r>
      <w:proofErr w:type="spellEnd"/>
      <w:r>
        <w:t xml:space="preserve"> out </w:t>
      </w:r>
      <w:proofErr w:type="gramStart"/>
      <w:r>
        <w:t>adequately, but</w:t>
      </w:r>
      <w:proofErr w:type="gramEnd"/>
      <w:r>
        <w:t xml:space="preserve"> requires a fuller study of the literature. Here, therefore, I would suggest to not discuss this in the </w:t>
      </w:r>
      <w:proofErr w:type="gramStart"/>
      <w:r>
        <w:t>discussion, but</w:t>
      </w:r>
      <w:proofErr w:type="gramEnd"/>
      <w:r>
        <w:t xml:space="preserve"> formulate the application to continental shelves as wider implication of this work. That would turn this paragraph (weakness of the paper) into a strong point. </w:t>
      </w:r>
    </w:p>
    <w:p w14:paraId="317ACE18" w14:textId="6BF48AE3" w:rsidR="0038080D" w:rsidRDefault="00F74A72" w:rsidP="0038080D">
      <w:pPr>
        <w:pStyle w:val="ListParagraph"/>
        <w:numPr>
          <w:ilvl w:val="1"/>
          <w:numId w:val="1"/>
        </w:numPr>
      </w:pPr>
      <w:r>
        <w:t>With section 4.3: bed roughness: in this paper, relative lengths of wakes w</w:t>
      </w:r>
      <w:r w:rsidR="00F27703">
        <w:t xml:space="preserve">ere </w:t>
      </w:r>
      <w:r>
        <w:t>used. To what extent the wakes extend into the flow (water column; exceeding dune height) is not mentioned. Would this not add to the discussion on bed</w:t>
      </w:r>
      <w:r w:rsidR="002171C9">
        <w:t>form</w:t>
      </w:r>
      <w:r>
        <w:t xml:space="preserve"> roughness?</w:t>
      </w:r>
    </w:p>
    <w:p w14:paraId="68BBCFD3" w14:textId="666513B2" w:rsidR="0038080D" w:rsidRPr="0038080D" w:rsidRDefault="0038080D" w:rsidP="0038080D">
      <w:pPr>
        <w:pStyle w:val="ListParagraph"/>
        <w:numPr>
          <w:ilvl w:val="1"/>
          <w:numId w:val="1"/>
        </w:numPr>
      </w:pPr>
      <w:r>
        <w:t xml:space="preserve">Section 4.4: </w:t>
      </w:r>
      <w:r w:rsidRPr="0038080D">
        <w:rPr>
          <w:rFonts w:ascii="Segoe UI" w:hAnsi="Segoe UI" w:cs="Segoe UI"/>
          <w:color w:val="000000"/>
          <w:sz w:val="20"/>
          <w:szCs w:val="20"/>
        </w:rPr>
        <w:t xml:space="preserve">Lines 378-384 is a repetition of the results. Why not relate to the critical shear stress for incipient motion, as indicated in Fig. 8 (see earlier comment </w:t>
      </w:r>
      <w:r w:rsidR="00F27703">
        <w:rPr>
          <w:rFonts w:ascii="Segoe UI" w:hAnsi="Segoe UI" w:cs="Segoe UI"/>
          <w:color w:val="000000"/>
          <w:sz w:val="20"/>
          <w:szCs w:val="20"/>
        </w:rPr>
        <w:t xml:space="preserve">in .pdf </w:t>
      </w:r>
      <w:r w:rsidRPr="0038080D">
        <w:rPr>
          <w:rFonts w:ascii="Segoe UI" w:hAnsi="Segoe UI" w:cs="Segoe UI"/>
          <w:color w:val="000000"/>
          <w:sz w:val="20"/>
          <w:szCs w:val="20"/>
        </w:rPr>
        <w:t xml:space="preserve">that slope effect should be </w:t>
      </w:r>
      <w:proofErr w:type="gramStart"/>
      <w:r w:rsidRPr="0038080D">
        <w:rPr>
          <w:rFonts w:ascii="Segoe UI" w:hAnsi="Segoe UI" w:cs="Segoe UI"/>
          <w:color w:val="000000"/>
          <w:sz w:val="20"/>
          <w:szCs w:val="20"/>
        </w:rPr>
        <w:t>taken into account</w:t>
      </w:r>
      <w:proofErr w:type="gramEnd"/>
      <w:r w:rsidRPr="0038080D">
        <w:rPr>
          <w:rFonts w:ascii="Segoe UI" w:hAnsi="Segoe UI" w:cs="Segoe UI"/>
          <w:color w:val="000000"/>
          <w:sz w:val="20"/>
          <w:szCs w:val="20"/>
        </w:rPr>
        <w:t xml:space="preserve"> for </w:t>
      </w:r>
      <w:r w:rsidR="00F27703" w:rsidRPr="0038080D">
        <w:rPr>
          <w:rFonts w:ascii="Segoe UI" w:hAnsi="Segoe UI" w:cs="Segoe UI"/>
          <w:color w:val="000000"/>
          <w:sz w:val="20"/>
          <w:szCs w:val="20"/>
        </w:rPr>
        <w:t>critical</w:t>
      </w:r>
      <w:r w:rsidRPr="0038080D">
        <w:rPr>
          <w:rFonts w:ascii="Segoe UI" w:hAnsi="Segoe UI" w:cs="Segoe UI"/>
          <w:color w:val="000000"/>
          <w:sz w:val="20"/>
          <w:szCs w:val="20"/>
        </w:rPr>
        <w:t xml:space="preserve"> shear stress?). Also, interesting in discussing the consequences for sediment transport in this section (4.4) would be: </w:t>
      </w:r>
    </w:p>
    <w:p w14:paraId="2F2781B2" w14:textId="78A93C9C" w:rsidR="0038080D" w:rsidRPr="0038080D" w:rsidRDefault="0038080D" w:rsidP="0038080D">
      <w:pPr>
        <w:pStyle w:val="ListParagraph"/>
        <w:numPr>
          <w:ilvl w:val="2"/>
          <w:numId w:val="1"/>
        </w:numPr>
      </w:pPr>
      <w:r w:rsidRPr="0038080D">
        <w:rPr>
          <w:rFonts w:ascii="Segoe UI" w:hAnsi="Segoe UI" w:cs="Segoe UI"/>
          <w:color w:val="000000"/>
          <w:sz w:val="20"/>
          <w:szCs w:val="20"/>
        </w:rPr>
        <w:lastRenderedPageBreak/>
        <w:t xml:space="preserve">does the detachment of the shear layer in higher angle cases lead to more suspended sediment </w:t>
      </w:r>
      <w:r w:rsidR="00F27703">
        <w:rPr>
          <w:rFonts w:ascii="Segoe UI" w:hAnsi="Segoe UI" w:cs="Segoe UI"/>
          <w:color w:val="000000"/>
          <w:sz w:val="20"/>
          <w:szCs w:val="20"/>
        </w:rPr>
        <w:t xml:space="preserve">(locally) </w:t>
      </w:r>
      <w:proofErr w:type="spellStart"/>
      <w:r w:rsidRPr="0038080D">
        <w:rPr>
          <w:rFonts w:ascii="Segoe UI" w:hAnsi="Segoe UI" w:cs="Segoe UI"/>
          <w:color w:val="000000"/>
          <w:sz w:val="20"/>
          <w:szCs w:val="20"/>
        </w:rPr>
        <w:t>i.s.o.</w:t>
      </w:r>
      <w:proofErr w:type="spellEnd"/>
      <w:r w:rsidRPr="0038080D">
        <w:rPr>
          <w:rFonts w:ascii="Segoe UI" w:hAnsi="Segoe UI" w:cs="Segoe UI"/>
          <w:color w:val="000000"/>
          <w:sz w:val="20"/>
          <w:szCs w:val="20"/>
        </w:rPr>
        <w:t xml:space="preserve"> bedload?</w:t>
      </w:r>
    </w:p>
    <w:p w14:paraId="56F8E748" w14:textId="19A74D1A" w:rsidR="0038080D" w:rsidRPr="0038080D" w:rsidRDefault="0038080D" w:rsidP="0038080D">
      <w:pPr>
        <w:pStyle w:val="ListParagraph"/>
        <w:numPr>
          <w:ilvl w:val="2"/>
          <w:numId w:val="1"/>
        </w:numPr>
      </w:pPr>
      <w:r w:rsidRPr="0038080D">
        <w:rPr>
          <w:rFonts w:ascii="Segoe UI" w:hAnsi="Segoe UI" w:cs="Segoe UI"/>
          <w:color w:val="000000"/>
          <w:sz w:val="20"/>
          <w:szCs w:val="20"/>
        </w:rPr>
        <w:t>the line of critical shear stress (Fig 8)</w:t>
      </w:r>
      <w:r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Pr="0038080D">
        <w:rPr>
          <w:rFonts w:ascii="Segoe UI" w:hAnsi="Segoe UI" w:cs="Segoe UI"/>
          <w:color w:val="000000"/>
          <w:sz w:val="20"/>
          <w:szCs w:val="20"/>
        </w:rPr>
        <w:t>implies that sediment will only be mobilised at the crests of dunes. However, empirical studies show that large parts of stoss sides are being eroded. Is this a consequence of the choice of initial dune shape in the simulation runs?</w:t>
      </w:r>
    </w:p>
    <w:p w14:paraId="0398EBF2" w14:textId="2296353D" w:rsidR="0038080D" w:rsidRDefault="0038080D" w:rsidP="00F27703"/>
    <w:p w14:paraId="51188B16" w14:textId="31FA4E0A" w:rsidR="0051065E" w:rsidRDefault="0051065E" w:rsidP="0051065E">
      <w:pPr>
        <w:pStyle w:val="ListParagraph"/>
        <w:numPr>
          <w:ilvl w:val="0"/>
          <w:numId w:val="1"/>
        </w:numPr>
      </w:pPr>
      <w:r>
        <w:t>Conclusions</w:t>
      </w:r>
      <w:r w:rsidR="00B52148">
        <w:t xml:space="preserve"> fit the current line of thought in the current text. With adjusting the proposed classification, the conclusions would have to be adjusted as well.</w:t>
      </w:r>
    </w:p>
    <w:p w14:paraId="43912B38" w14:textId="77777777" w:rsidR="006E0BAF" w:rsidRDefault="0051065E" w:rsidP="006E0BAF">
      <w:pPr>
        <w:pStyle w:val="ListParagraph"/>
        <w:numPr>
          <w:ilvl w:val="0"/>
          <w:numId w:val="1"/>
        </w:numPr>
      </w:pPr>
      <w:r>
        <w:t>Ref list:</w:t>
      </w:r>
    </w:p>
    <w:p w14:paraId="49700467" w14:textId="13C77A84" w:rsidR="0051065E" w:rsidRDefault="006E0BAF" w:rsidP="006E0BAF">
      <w:pPr>
        <w:pStyle w:val="ListParagraph"/>
        <w:numPr>
          <w:ilvl w:val="1"/>
          <w:numId w:val="1"/>
        </w:numPr>
      </w:pPr>
      <w:r>
        <w:t>See additional literature suggested in the comments in *_Rev.pdf</w:t>
      </w:r>
    </w:p>
    <w:p w14:paraId="66071946" w14:textId="15F01E83" w:rsidR="006E0BAF" w:rsidRDefault="006E0BAF" w:rsidP="006E0BAF">
      <w:pPr>
        <w:pStyle w:val="ListParagraph"/>
        <w:numPr>
          <w:ilvl w:val="1"/>
          <w:numId w:val="1"/>
        </w:numPr>
      </w:pPr>
      <w:r>
        <w:t xml:space="preserve">To the </w:t>
      </w:r>
      <w:proofErr w:type="spellStart"/>
      <w:r>
        <w:t>Kostaschuk</w:t>
      </w:r>
      <w:proofErr w:type="spellEnd"/>
      <w:r>
        <w:t xml:space="preserve"> &amp; </w:t>
      </w:r>
      <w:proofErr w:type="spellStart"/>
      <w:r>
        <w:t>Vendetti</w:t>
      </w:r>
      <w:proofErr w:type="spellEnd"/>
      <w:r>
        <w:t xml:space="preserve"> 2019 paper</w:t>
      </w:r>
      <w:r w:rsidR="00B52148">
        <w:t xml:space="preserve">, </w:t>
      </w:r>
      <w:r>
        <w:t xml:space="preserve">a comment </w:t>
      </w:r>
      <w:r w:rsidR="00B52148">
        <w:t xml:space="preserve">was </w:t>
      </w:r>
      <w:r>
        <w:t>written (</w:t>
      </w:r>
      <w:r w:rsidR="00B52148">
        <w:t xml:space="preserve">2020, </w:t>
      </w:r>
      <w:r>
        <w:t>Cisneros is one of the co-authors). Would it be wise to also use the comment?</w:t>
      </w:r>
    </w:p>
    <w:p w14:paraId="7FA45870" w14:textId="2BFD2464" w:rsidR="0051065E" w:rsidRDefault="0051065E" w:rsidP="003C2CB9"/>
    <w:p w14:paraId="2969E8D2" w14:textId="4A5125AC" w:rsidR="003C2CB9" w:rsidRPr="003C2CB9" w:rsidRDefault="003C2CB9" w:rsidP="003C2CB9">
      <w:pPr>
        <w:rPr>
          <w:b/>
        </w:rPr>
      </w:pPr>
      <w:r w:rsidRPr="003C2CB9">
        <w:rPr>
          <w:b/>
        </w:rPr>
        <w:t>R</w:t>
      </w:r>
      <w:r>
        <w:rPr>
          <w:b/>
        </w:rPr>
        <w:t>eviewer’s r</w:t>
      </w:r>
      <w:r w:rsidRPr="003C2CB9">
        <w:rPr>
          <w:b/>
        </w:rPr>
        <w:t>ecommendation to Editor</w:t>
      </w:r>
    </w:p>
    <w:p w14:paraId="67034809" w14:textId="4ABDAA29" w:rsidR="00656E4B" w:rsidRDefault="00656E4B">
      <w:r>
        <w:t>I recommend publishing in ESD with revisions</w:t>
      </w:r>
      <w:r w:rsidR="0008328D">
        <w:t xml:space="preserve">, </w:t>
      </w:r>
      <w:proofErr w:type="gramStart"/>
      <w:r w:rsidR="0008328D">
        <w:t>taking into account</w:t>
      </w:r>
      <w:proofErr w:type="gramEnd"/>
      <w:r w:rsidR="0008328D">
        <w:t xml:space="preserve"> the comments and textual suggestions/corrections</w:t>
      </w:r>
      <w:r>
        <w:t>.</w:t>
      </w:r>
      <w:r w:rsidR="00B52148">
        <w:t xml:space="preserve"> Main point #2 requires extra runs </w:t>
      </w:r>
      <w:r w:rsidR="00F27703">
        <w:t>(in</w:t>
      </w:r>
      <w:r w:rsidR="00B52148">
        <w:t xml:space="preserve"> search of class-bounding angles</w:t>
      </w:r>
      <w:r w:rsidR="00F27703">
        <w:t>)</w:t>
      </w:r>
      <w:r w:rsidR="00B52148">
        <w:t xml:space="preserve"> and </w:t>
      </w:r>
      <w:r w:rsidR="00F27703">
        <w:t xml:space="preserve">is expected to lead to </w:t>
      </w:r>
      <w:r w:rsidR="00B52148">
        <w:t>modification of the proposed classification.</w:t>
      </w:r>
      <w:r w:rsidR="00F27703">
        <w:t xml:space="preserve"> (This would make it major revisions.)</w:t>
      </w:r>
      <w:r w:rsidR="00F51A0D">
        <w:t xml:space="preserve"> Despite the comments on the discussion section, the paper is a valuable addition to knowledge of the influence on flow by bedforms. </w:t>
      </w:r>
    </w:p>
    <w:sectPr w:rsidR="00656E4B" w:rsidSect="00BF70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9A475" w14:textId="77777777" w:rsidR="004B5855" w:rsidRDefault="004B5855" w:rsidP="00F44068">
      <w:r>
        <w:separator/>
      </w:r>
    </w:p>
  </w:endnote>
  <w:endnote w:type="continuationSeparator" w:id="0">
    <w:p w14:paraId="6BEC6902" w14:textId="77777777" w:rsidR="004B5855" w:rsidRDefault="004B5855" w:rsidP="00F4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A3049" w14:textId="77777777" w:rsidR="004B5855" w:rsidRDefault="004B5855" w:rsidP="00F44068">
      <w:r>
        <w:separator/>
      </w:r>
    </w:p>
  </w:footnote>
  <w:footnote w:type="continuationSeparator" w:id="0">
    <w:p w14:paraId="3BEBDBD7" w14:textId="77777777" w:rsidR="004B5855" w:rsidRDefault="004B5855" w:rsidP="00F44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14026"/>
    <w:multiLevelType w:val="hybridMultilevel"/>
    <w:tmpl w:val="6E2E501C"/>
    <w:lvl w:ilvl="0" w:tplc="B76C22C8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76CFB"/>
    <w:multiLevelType w:val="hybridMultilevel"/>
    <w:tmpl w:val="7CBE082A"/>
    <w:lvl w:ilvl="0" w:tplc="E53492B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004"/>
    <w:rsid w:val="00035735"/>
    <w:rsid w:val="0008328D"/>
    <w:rsid w:val="00160BAE"/>
    <w:rsid w:val="00182610"/>
    <w:rsid w:val="002171C9"/>
    <w:rsid w:val="00273149"/>
    <w:rsid w:val="002E7DBA"/>
    <w:rsid w:val="002F659D"/>
    <w:rsid w:val="00325680"/>
    <w:rsid w:val="0034478B"/>
    <w:rsid w:val="0038080D"/>
    <w:rsid w:val="0039775E"/>
    <w:rsid w:val="003C2CB9"/>
    <w:rsid w:val="00416655"/>
    <w:rsid w:val="00471DE7"/>
    <w:rsid w:val="00492291"/>
    <w:rsid w:val="00496DC3"/>
    <w:rsid w:val="004B5855"/>
    <w:rsid w:val="004E1CAC"/>
    <w:rsid w:val="0051065E"/>
    <w:rsid w:val="005524E5"/>
    <w:rsid w:val="0056237F"/>
    <w:rsid w:val="00611A08"/>
    <w:rsid w:val="0061229D"/>
    <w:rsid w:val="00656E4B"/>
    <w:rsid w:val="00663618"/>
    <w:rsid w:val="006D65FC"/>
    <w:rsid w:val="006E0BAF"/>
    <w:rsid w:val="00775551"/>
    <w:rsid w:val="007A4226"/>
    <w:rsid w:val="0088797B"/>
    <w:rsid w:val="008D4D65"/>
    <w:rsid w:val="009E2CC3"/>
    <w:rsid w:val="00AC7004"/>
    <w:rsid w:val="00B52148"/>
    <w:rsid w:val="00BC50FD"/>
    <w:rsid w:val="00BD69E0"/>
    <w:rsid w:val="00BE6979"/>
    <w:rsid w:val="00BF0CA3"/>
    <w:rsid w:val="00BF70B6"/>
    <w:rsid w:val="00C329E2"/>
    <w:rsid w:val="00D23C2F"/>
    <w:rsid w:val="00DE1E0E"/>
    <w:rsid w:val="00EE7F68"/>
    <w:rsid w:val="00EF78AF"/>
    <w:rsid w:val="00F27703"/>
    <w:rsid w:val="00F44068"/>
    <w:rsid w:val="00F44A33"/>
    <w:rsid w:val="00F51A0D"/>
    <w:rsid w:val="00F74A72"/>
    <w:rsid w:val="00FA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638F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E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0C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C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0C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C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C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C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C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2C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CC3"/>
  </w:style>
  <w:style w:type="paragraph" w:styleId="Footer">
    <w:name w:val="footer"/>
    <w:basedOn w:val="Normal"/>
    <w:link w:val="FooterChar"/>
    <w:uiPriority w:val="99"/>
    <w:unhideWhenUsed/>
    <w:rsid w:val="009E2C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1318</Words>
  <Characters>7514</Characters>
  <Application>Microsoft Office Word</Application>
  <DocSecurity>0</DocSecurity>
  <Lines>62</Lines>
  <Paragraphs>17</Paragraphs>
  <ScaleCrop>false</ScaleCrop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2023-04-20T15:01:00Z</dcterms:created>
  <dcterms:modified xsi:type="dcterms:W3CDTF">2023-04-20T15:01:00Z</dcterms:modified>
</cp:coreProperties>
</file>